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8bf8fb6e1ee4c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798 期</w:t>
        </w:r>
      </w:r>
    </w:p>
    <w:p>
      <w:pPr>
        <w:jc w:val="center"/>
      </w:pPr>
      <w:r>
        <w:r>
          <w:rPr>
            <w:rFonts w:ascii="Segoe UI" w:hAnsi="Segoe UI" w:eastAsia="Segoe UI"/>
            <w:sz w:val="32"/>
            <w:color w:val="000000"/>
            <w:b/>
          </w:rPr>
          <w:t>TKU KARAOKE CONTEST OPENS FOR APPLICATION</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The annual TKU Karaoke contest organized by the Voice of Tamkang is now open for application. To join the contest, please bring the application fee/deposit money NT$200 to the Room O302 at the Voice of Tamkang. Or you can make the application at a booth on the karaoke contest locates that the Poser Street from October 12 to 14. The deadline is on October 18. The preliminary round of the contest will be held on October 24 at the studio of the Voice of Tamkang. The finalists list will be announced and posted at the radio channel’s website and at the billboard in front of the Room O302. The final round of the singing contest will be held at noon on November 6 at TKU’s anniversary at the University Commons. The final contest will be live broadcast at the Voice of Tamkang. So what are you waiting for, join the contest now! ( ~ Yeh Yun-kai )</w:t>
          <w:br/>
        </w:r>
      </w:r>
    </w:p>
  </w:body>
</w:document>
</file>