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1e28b75804c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國外姊妹校校長 赴蘭陽論高教新趨勢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蘭陽校園報導】60週年校慶，共26所國外姊妹校58位貴賓蒞校，除參加6日的校慶大會，其中8位校長亦參加7日在蘭陽校園強邦國際會議廳舉行的「高等教育新趨勢校長論壇」，與多所姊妹校代表一同探討高等教育的新趨勢。校長張家宜於閉幕式時引用創辦人張建邦的話表示：「東方是東方，西方是西方，但兩者的理念若結合，則是最棒的作法。」
</w:t>
          <w:br/>
          <w:t>　會議由美國舊金山州立大學校長、捷克查爾斯大學校長、日本津田塾大學校長、美國維諾納州立大學校長、麗澤大學校長、瑞典斯德哥爾摩大學副校長，進行專題演講，分析其所屬學校及所在國家所面臨的教育趨勢，議題包括達到社會公平與公正的作法、全球化的網路與日本女子的高等教育、瑞典高等教育的趨勢等。
</w:t>
          <w:br/>
          <w:t>　維諾納州立大學Judith A. Ramaley主講「21世紀的教育方針－為何要擴展國際的交流計畫」議題時表示，深耕教育不只是地區性，而是全世界均應重視的事，期望能藉由交換生計畫，更落實國際交流；麗澤大學校長中山理主講「重建高等教育道德的思維」，分享麗澤大學兩個協助促進道德與倫理教育的研究機構─「R-bec」及「CMSE」，其中「R-bec」成立於2001年，主要目的為促進商業倫理、企業服從與危機評估；而「CMSE」，則是執行道德科學的研究與計畫。
</w:t>
          <w:br/>
          <w:t>　國際交流暨國際教育處主任李佩華表示，除藉此論壇讓姊妹校之間彼此更深入瞭解之外，也讓國外姊妹校認識蘭陽校園國際化的特色及成果。</w:t>
          <w:br/>
        </w:r>
      </w:r>
    </w:p>
  </w:body>
</w:document>
</file>