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4f31993dd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蘭陽校慶燈峰照吉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慶祝淡江大學60大壽，全球創業發展學院院長劉艾華，請資訊人員紀彥竹協助以電腦模擬方式進行規劃，為免影響學生作息，圖書館編纂林惠瓊建議以寢室窗簾放下或捲起方式配合。宿舍輔導員溫漢雄帶領宿舍幹部，引領全體住宿同學依規劃圖配合動作後，「TKU 60」於11月5日呈現歡慶淡江60週年「燈峰照吉」TKU60，自宜蘭大楓橋拍攝十分壯觀。（圖、文／蘭陽校園主任室提供）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82368"/>
              <wp:effectExtent l="0" t="0" r="0" b="0"/>
              <wp:docPr id="1" name="IMG_795bbb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daf67963-d124-41f7-b627-dbee3a5fb4b7.jpg"/>
                      <pic:cNvPicPr/>
                    </pic:nvPicPr>
                    <pic:blipFill>
                      <a:blip xmlns:r="http://schemas.openxmlformats.org/officeDocument/2006/relationships" r:embed="R068bf7cacac442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82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8bf7cacac442a5" /></Relationships>
</file>