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53e5d3d23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與老夫子對話 說解生命 開文化慧命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書名：老子道德經的現代解讀
</w:t>
          <w:br/>
          <w:t>作者：王邦雄
</w:t>
          <w:br/>
          <w:t>出版社：遠流出版事業股份有限公司
</w:t>
          <w:br/>
          <w:t>索書號：121.317 /8474-2
</w:t>
          <w:br/>
          <w:t>導讀：
</w:t>
          <w:br/>
          <w:t>　老子《道德經》全文五千餘字，文詞簡短，深富人生哲理，是中華文化的核心經典之一，也是全世界最早有辯證法思想的哲學，更是全球最被廣為翻譯和閱讀的一本書。國學巨擘、本校中文系教授王邦雄以講授儒家、道家享譽中外，對老子的體悟與研究功力無出其右，老子的學說精髓經過他透徹、獨到且精闢的深入解析，有了新的時代意義，引領讀者認識、理解老子的思想內涵，更進一步洞悉生命的真諦。
</w:t>
          <w:br/>
          <w:t>高柏園 vs. 連清吉
</w:t>
          <w:br/>
          <w:t>王邦雄釋道德經重實踐
</w:t>
          <w:br/>
          <w:t>　高：《老子道德經的現代解讀》不但具學術性，同時也兼具生活性，完全符合中國哲學「實踐」的特色。《老子道德經的現代解讀》可說是王老師的「老學定論」之作，不但將老學之知識化為智慧，更將知識與智慧融為一爐；是王老師消化了經典後，活用於其豐富的人生經驗，將老學融合於生活的真實實踐之作。
</w:t>
          <w:br/>
          <w:t>　連：王邦雄老師的《老子道德經的現代解讀》以生活的體驗，歲月的錘鍊，說解生命的學問；他消化會通儒道經典，貞定古典的理想歸趨，開發現代的文化慧命。是以人生的體會，繼承傳統，回應時代之生命學問的心得結晶。
</w:t>
          <w:br/>
          <w:t>閱讀老子 不按順序更無為
</w:t>
          <w:br/>
          <w:t>　高：《老子道德經的現代解讀》一書融合了老子的知識、活用於人生經驗，因此建議讀者，閱讀時可以一方面慢慢地欣賞《老子》原文，一方面看看王老師的解讀跟你的理解有什麼不同，彼此進行對話，我們不須把老子或王老師的講法當成真理，但卻可以成為非常好的、有價值的對話對象，並通過對話讓生命及生活得到更深層的發展；閱讀時不必一次閱讀完，老子才五千言，應該一章一章的對話、咀嚼，它才能進入你的生命。這本書的閱讀應是一個非常美的對話形式，在中西方傳統經典中，語錄及對話都是一個非常重要的模式，柏拉圖是對話錄、佛經是對話、《聖經》也是、四書中《論語》、《孟子》也是，所以也建議讀者以對話的方式進入這一本書。這本書的排列方式依《老子》的篇章順序排列下來，但閱讀時不一定要依照這個順序來唸，可以選擇跟你最相應的內容，來做閱讀比較好。讀者閱讀時以自然開放的心情，看看有什麼驚奇或感動。不要有任何預設的答案，反而更能符合道家「無為」的精神。
</w:t>
          <w:br/>
          <w:t>　連：從王老師的這本書中，可以了解如何在生命中體驗人生，誠如高老師所言，除了可以透過這本書跟老子對話，也可以透過這本書跟王老師對話，王老師經常在書中強調他是用生命解讀老子，所以我們也可以用生命來跟王老師對話。
</w:t>
          <w:br/>
          <w:t>儒道不對立 仁義禮與道德可以互補
</w:t>
          <w:br/>
          <w:t>　高：書中詮釋《老子》篇章尤其精采者，如：對《老子》第十七章「太上，不知有之；其次，親而譽之；其次，畏之；其次，侮之。」王老師的理解與一般人不同，理解一個政治家或聖者與這個世界的關係非常特殊；另外，《老子》第三十八章澄清一個很重要的觀念，即儒道之間的關係，一般人以為儒道之間吵架吵得很兇，但在王老師的理解則不然，他認為儒道之間其實是「互補」的觀念，也就是仁義禮與道德之間是可以互補的，只是如果沒有道德基礎的話，仁義禮就會出狀況，應該從這個角度看，消解儒道對立的觀念。另外，最有趣也最常被引用的篇章是《老子》第六十章「治大國，若烹小鮮。」我們都看過媽媽在廚房煎魚，但我們一幫忙就完蛋了，這個地方其實存在著很高而且很深的人生智慧，是很有趣的入門。讀者也可以從這三章入門閱讀。
</w:t>
          <w:br/>
          <w:t>老子思想渡重洋 日人生活受默化
</w:t>
          <w:br/>
          <w:t>　記者：連老師在日本擔任教職多年，您認為《老子道德經的現代解讀》也可以給日本讀者什麼樣的啟發？
</w:t>
          <w:br/>
          <w:t>　連：王老師的解說有很強烈的本土性、鄉土性，以及對目前台灣、大陸的關懷，在台灣很適用；在日本不一定有這樣的關懷，但有一些普遍性的意義仍然可以適用。另外，《老子》第八十章「小國寡民。……安其居，樂其俗。」中的「安居」問題與日本的國情頗有相似之處，日本也強調「安居樂群」的觀念；我認為日本之所以經濟能夠發展，在於日本人的生命情懷著重在如何安自己的居，例如：日本人在工作後能用盡自己的能力來創造企業，擁有企業精神，因為他們認為在企業中能讓人安居；此外「樂俗」則是日本人在戰後三十年能夠經濟起飛的重要觀念，所以日本有所謂「終身雇用」制，這便是老子「小國寡民」的具體體現；可惜近十年來日本的「終身雇用」制被取消了，讓日本人陷入迷惘之中，但他們可能不知道這就是東方理想國的重要觀念所在，所以我經常以「小國寡民」、「安居」、「樂俗」來跟他們講，日本人在生活及社會制度中事實上已經用了道家、儒家的思想，所以在國外講《老子》的時候經常講這一章。
</w:t>
          <w:br/>
          <w:t>心靈啟發比知識學習更感動人心 
</w:t>
          <w:br/>
          <w:t>　高：談到《老子道德經的現代解讀》可以給讀者的啟發，從老子「道可道非常道」來看，很多校友對於在校時老師所講的知識內容大多忘掉了，但是對於老師的某些言行或故事，記憶卻非常深刻。言說中的言外之意反而才是真正感動人之處，在學習過程中的啟發比獲得的知識更能感動人心，知識會被淡忘或被取代，但是學習過程中的心靈啟發是永恆的。這本書的心靈啟發比知識學習更感動人心，所以不一定要以知識來看待，對學生的生活幫助更多。
</w:t>
          <w:br/>
          <w:t>　這本書對於不同心靈及不同階段的人都會有不同意義的啟發及所得，並形成另外一種對話，在不斷的對話及辯證的過程中，不斷的創造及重現；例如：教師們面對現在少子化及許多高教問題的時代，更應該有點道家精神，如果儒家精神太重的話，壓力會太大，有點道家的修養反而會更有寬裕的精神和力氣，去面對問題。
</w:t>
          <w:br/>
          <w:t>　連：現代的台灣時常面對各種關懷，例如：對政治的關懷更高。這種結果之下須用道家來消解，目前的台灣社會缺乏一種文化的心靈，如何去解讀現代，王老師的這本書可以有一個參考的所在，念王老師的書可以在關懷現代當中，再加上人文化成的啟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44803d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65c548b0-6bff-46b4-bb09-fd941297d758.jpg"/>
                      <pic:cNvPicPr/>
                    </pic:nvPicPr>
                    <pic:blipFill>
                      <a:blip xmlns:r="http://schemas.openxmlformats.org/officeDocument/2006/relationships" r:embed="Ra93c2162a55d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c2162a55d4bd0" /></Relationships>
</file>