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f1547b585d9406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808 期</w:t>
        </w:r>
      </w:r>
    </w:p>
    <w:p>
      <w:pPr>
        <w:jc w:val="center"/>
      </w:pPr>
      <w:r>
        <w:r>
          <w:rPr>
            <w:rFonts w:ascii="Segoe UI" w:hAnsi="Segoe UI" w:eastAsia="Segoe UI"/>
            <w:sz w:val="32"/>
            <w:color w:val="000000"/>
            <w:b/>
          </w:rPr>
          <w:t>The National Swimming Meet – 2 Gold, 1 Silver, 6 Bronze</w:t>
        </w:r>
      </w:r>
    </w:p>
    <w:p>
      <w:pPr>
        <w:jc w:val="right"/>
      </w:pPr>
      <w:r>
        <w:r>
          <w:rPr>
            <w:rFonts w:ascii="Segoe UI" w:hAnsi="Segoe UI" w:eastAsia="Segoe UI"/>
            <w:sz w:val="28"/>
            <w:color w:val="888888"/>
            <w:b/>
          </w:rPr>
          <w:t>學聲大代誌</w:t>
        </w:r>
      </w:r>
    </w:p>
    <w:p>
      <w:pPr>
        <w:jc w:val="left"/>
      </w:pPr>
      <w:r>
        <w:r>
          <w:rPr>
            <w:rFonts w:ascii="Segoe UI" w:hAnsi="Segoe UI" w:eastAsia="Segoe UI"/>
            <w:sz w:val="28"/>
            <w:color w:val="000000"/>
          </w:rPr>
          <w:t>This year, in the 12th National Song Zhu Mei Swimming Competition, Tamkang University again claimed a vast hoard of medals. Competing against 22 universities from across Taiwan, the Tamkang swimming team earned 2 gold, 1 silver, and 6 bronze medals. 
</w:t>
          <w:br/>
          <w:t>The medals came from victories in various categories: gold in the men’s 4x100M freestyle relay, bronze in the men’s 4x100M medley relay, gold and bronze in the men’s individual 100m and 50m butterfly finals, and several individual bronze medals.
</w:t>
          <w:br/>
          <w:t>TKU swimming coach Chen Rui-chen commended the team, saying that members of the TKU swimming team wake up early in the morning and begin training at 6:30am, rain, hail, or shine. He rated their performance with a score of 80, and encouraged them to keep up the hard work. The team captain, Huang Bo-xun, hopes that the team can maintain their work ethic leading up to next year’s university cup competition in May. If they do, he anticipates that records may be broken.</w:t>
          <w:br/>
        </w:r>
      </w:r>
    </w:p>
  </w:body>
</w:document>
</file>