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cf7bd9e48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更正啓事：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本報於809期刊登「公行系系列講座 深耕智財權」一文有誤，公行系系主任為黃一峯，特此更正。</w:t>
          <w:br/>
        </w:r>
      </w:r>
    </w:p>
  </w:body>
</w:document>
</file>