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41989bc514e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跨校數位學習學程報名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由3校共同攜手開設的跨校數位學習學程：淡江大學「華語文教學數位學習學程」、真理大學「觀光旅遊服務數位學習學程」、聖約翰科技大學「動漫畫創意數位學習學程」，下學期開課課表出爐囉！ 
</w:t>
          <w:br/>
          <w:t>　學程經費由教育部補助，3校大學部日間部一、二、三年級學生，以及碩一、碩二學生均能跨校選修，不需花錢再繳學分費。學程上課方式採「面授課」與「遠距課」。首次申請者，至跨校學程網站 http://program.learning.tku.edu.tw 填寫欲選修學程之報名申請表，寄至學程郵箱： program@learning.tku.edu.tw。經審核通過後將以 e-mail 通知，學生即可在各校選課期間至選課系統選課。其餘詳細申請方式及選課時間請參閱跨校數位學習學程網站。（ http://program.learning.tku.edu.tw）</w:t>
          <w:br/>
        </w:r>
      </w:r>
    </w:p>
  </w:body>
</w:document>
</file>