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c2d7d4dbc4e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詩詠花博 張韶祁 張富鈞 囊括一二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淡江出才子！由台北市政府、台北市政府產業發展局、2010台北國際花卉博覽會主辦－「詩情花藝」「星光詩歌頌花博」之詩王爭霸活動，中文博六張韶祁以「遊園四首」勇奪古典詩創作類學生組第1名，獎金4萬元；中文博四張富鈞以「草山杜鵑五首」抱走第2名，獎金3萬元；中文碩三籃閔釋以「四時花君子四首」獲得佳作，獎金5千元。頒獎典禮將於16日在圓山公園區之爭艷館舉行。
</w:t>
          <w:br/>
          <w:t>這次比賽以「美麗的力量」、「花卉」為主題概念，古典詩創作組以絕句或律詩創作3到5首的詩一組。複賽開放民眾投出最喜愛的作品，決賽由參賽者在花博現場朗讀或吟唱，再由5位評審現場評出前3名及佳作。
</w:t>
          <w:br/>
          <w:t>參觀花博展館後，張富鈞表示，「爭艷館的植物及表演會隨著時間改變，若有時間還要再去參觀。」對於獲得第2名他表示：「參加比賽是練習，得獎對我就是種肯定！」而對於寫詩，他表示，只要習慣古典詩格式，寫起來就會很順手。張韶祁與張富鈞都對古典詩創作表示支持，他們指出，「台灣寫古典詩的人不多，因不想看到古典詩沒落，希望藉由自己不斷的參賽，讓主辦單位可以支持這個項目，使古典詩能不斷地流傳下去。」</w:t>
          <w:br/>
        </w:r>
      </w:r>
    </w:p>
  </w:body>
</w:document>
</file>