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b67da3d4544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陳亭君考取外交特考葡萄牙文組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【記者翁浩原淡水校園報導】歐研所碩一陳亭君日前高中99年外交領事人員特考葡萄牙文組。陳亭君因為對外交事務非常有興趣，加上過去曾經學習葡萄牙文，所以報考該組，她表示，很高興能考取。
</w:t>
          <w:br/>
          <w:t>歐研所所長郭秋慶表示，國內會葡萄牙文的人才不多，陳亭君在葡萄牙語能力有一定的程度，因此獲得肯定；過去歐研所的學生或校友錄取外交特考人員，多以英文組、西班牙文組或法文組為主，今年又增一筆葡萄牙文組，值得慶賀之外，亦顯示在語言學習上，小語種同樣具有發展潛力；且本校歐研所學生在語言能力上，呈現豐富多元的走向，展現了國際化的成果。</w:t>
          <w:br/>
        </w:r>
      </w:r>
    </w:p>
  </w:body>
</w:document>
</file>