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6cc93dff6842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Merging Degrees for a Faster Path to Success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Starting from the 2010 academic year, Tamkang students have had the option of taking a combined bachelor / master degree program, which allows them to obtain both bachelor’s and master’s qualifications in just 5 years. The participating institutes include the TKU College of Science as well as several departments from the TKU College of Management.
</w:t>
          <w:br/>
          <w:t>The Dean of the College of Management, Dr. Wang Chu-ching, said that finding talented graduate students from outside TKU is difficult. He hopes the new 5-year program will encourage students to remain at TKU for their master’s and even PhD degrees. 
</w:t>
          <w:br/>
          <w:t>The deans of the two participating colleges also said that they hope to inject an international element into the program, with initiatives such as student and faculty exchange, jointly-held international symposiums, and joint academic research projects scheduled to take place with Tamkang’s overseas sister schools.
</w:t>
          <w:br/>
          <w:t>Huang Zhao-ting, a fourth-year TKU student currently enrolled in the 5-year program said that the program, although requiring a bit of juggling between bachelor’s and master’s subjects, has allowed him to save a great deal of money on tuition fees, and “will enable me to enter the workforce, or pursue other options, much earlier than I had originally planned”.</w:t>
          <w:br/>
        </w:r>
      </w:r>
    </w:p>
  </w:body>
</w:document>
</file>