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f93e1b68448a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更正啓事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本報於810期刊登「行政會議通過彈性薪資辦法 新增設品質管理稽核室」標題有誤，應為「新增設品質保證稽核室」；「淡品獎18日複審」，應為 「淡品獎17日複審」。特此更正。</w:t>
          <w:br/>
        </w:r>
      </w:r>
    </w:p>
  </w:body>
</w:document>
</file>