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e1b69f49743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淡水校園《《《《  知識之城        大陸／日本姊妹校來訪 交流學生事務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姊妹校大陸南京航空航天大學學生工作處副處長孫雷一行10人於17日來訪，由國際事務副校長戴萬欽主持，在外語大樓FL106會議室進行簡報及座談，雙方針對大學生創業、職業生涯輔導、課業輔導，以及心理諮商進行經驗分享及討論，該校校團委書記張迎春在參觀本校社團辦公室後，對本校社團活動、設備資源表示肯定。此外，日本名城大學研究科長木岡一明一行12人，於21日下午來訪，由日文系副教授劉長輝主持，針對本校招生、畢業後與校友的聯繫，以及學生的學習支援等議題進行討論。（江啟義）</w:t>
          <w:br/>
        </w:r>
      </w:r>
    </w:p>
  </w:body>
</w:document>
</file>