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dbe17f0b740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游泳館竊賊落網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歷史系主任劉增泉本月七日早上在游泳館游完泳後打開置物箱，發現皮夾內兩千元不翼而飛。本月十三日，游泳館黃姓工讀生的信用卡於館內失竊，在校外多家店被盜刷三萬多元。涉嫌這兩起竊案的資管系同學經查獲，將按校規嚴格懲處。
</w:t>
          <w:br/>
          <w:t>
</w:t>
          <w:br/>
          <w:t>　體育室主任王儀祥表示，將加強游泳館管制，冒用他人游泳證及借他人使用者，皆會嚴厲處置，不只是證件沒收而已。同時也希望同學們能潔身自好，尊重其他的泳館使用者，照規定辦理證件。而人力不足方面，將由招募工讀生來解決。</w:t>
          <w:br/>
        </w:r>
      </w:r>
    </w:p>
  </w:body>
</w:document>
</file>