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97763b3d1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學生數位履歷創作競賽 陳進澄獲網頁履歷組佳作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雅婷淡水校園報導】資傳四陳進澄參加由東吳大學舉辦的「北一區區域教學資源中心」學生數位履歷創作競賽，自20所大專院校，48位參賽者中脫穎而出，獲得「網頁履歷組」佳作，獲頒獎狀及獎金3千元。
</w:t>
          <w:br/>
          <w:t>　此競賽去年首辦僅限東吳大學學生參加，今年首度開放由北區20所大專院校共同競賽，比賽組別分為「網頁履歷組」及「影音履歷組」，每組邀集業界人力資源部門主管及相關學者專家3名擔任評審，評選標準包括：內容完整性、內容與應徵職務、頁面設計排版、創意。
</w:t>
          <w:br/>
          <w:t>　陳進澄表示，他為使網頁顯得生動活潑，用心設計Flash動畫。評審也認為他的作品頁面編排及色系的運用簡潔，能展現個人的特色與風格，兼具美感及豐富性。對於第一次參賽就獲佳績，他感謝熱心指導他的資傳系助理教授孫蒨鈺，也勉勵自己「再接再厲！」</w:t>
          <w:br/>
        </w:r>
      </w:r>
    </w:p>
  </w:body>
</w:document>
</file>