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ad871a0da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外宿環境訪查 教官、班代雙劍合璧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軍訓室「校外賃居生訪視」活動，99學年第1學期總訪視戶為1401戶，較上學年第一學期增加了423戶，而教官平均訪視量亦從每學期60戶提高至80戶。本學期為進一步擴大調查住戶的數量，將請班代協助前往社區式住宅查看，讓教官著重於單一散戶之環境，雙管齊下，確保學生在外居住的品質和權益。
</w:t>
          <w:br/>
          <w:t>　生活輔導組組長白怡昌表示，家長對於這樣的做法相當認同，不僅了解學生在外的情況，更能保護他們的安全。外宿的統計二林信宏說：「這樣的方式很不錯，能以同學切身的立場來了解居住環境的不足。」另外，生輔組教官尤臺蓉表示，當同學遇到問題或和房東有糾紛時，教官出面會讓問題容易解決些，經由溝通可以改善未來可能發生的危險。</w:t>
          <w:br/>
        </w:r>
      </w:r>
    </w:p>
  </w:body>
</w:document>
</file>