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d0ccf96bc43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20師參與教師成長營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【記者梁凱芹淡水校園報導】為提升教師輔導學生就業的技巧與知識，教育學院於17日在SG319會議室，舉辦「教師專業成長研習營」，約20位教師參與，學務長柯志恩與教政所教授吳明清，也到場分享經驗與回應。
</w:t>
          <w:br/>
          <w:t>　活動由教育學院院長高熏芳主持，她表示，學校除了知識的傳遞，也可以進而培養學生的軟實力，透過實習能幫助學生搭起和就業市場連結的橋梁，「老師最驕傲的是看著學生成就的背影，並欣慰地說：『我曾經教過他』。」
</w:t>
          <w:br/>
          <w:t>　本次研習會邀請5位校友進行就業經驗分享，讓教師面對職場與社會的變化，能有準備的工作與預備的知識。教資系碩士班教科組（教科系前身）畢業校友、富邦金控業務通路處訓練企劃部協理黃文俊，透過拼圖遊戲，讓老師們了解溝通力、應變力與控場力等九大能力；教政所畢業校友、文化大學推廣部學輔中心職發組組長林世健，則分享應徵工作的經驗，與現今教育產業的需求。</w:t>
          <w:br/>
        </w:r>
      </w:r>
    </w:p>
  </w:body>
</w:document>
</file>