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9da4e2b8e4e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黑天鵝變小人國 特色建築全都入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第8屆文化週「帶我去旅行」，在上週熱鬧展開，16個校友會宏亮的叫賣聲絡繹不絕，讓寒風籠罩的海報街也熱血沸騰了起來！國企二傅薺葳表示，文化週不僅集結了全台的美食，又可以認識各地的景點和歷史，「就算沒時間到處玩我也認識整個台灣了！」
</w:t>
          <w:br/>
          <w:t>  黑天鵝展示廳擺設許多當地特色建築模型和簡介，如雄友會製作了捷運圖、市區地圖和一級古蹟鳳儀門等模擬模型，並提供精美的手冊讓參觀者留念；屏友會則實際製作屏東地形模型，並仿造台灣原住民文化園區中的吊橋和海生館的海底隧道，讓人有身歷其境的感受，資管二陳靜儀表示，屏友會仿造龍泉青島觀光啤酒廠的造型雕像讓他印象最深刻，「酒瓶上龍的鱗片做得很仔細，感覺費了很大的功夫！」
</w:t>
          <w:br/>
          <w:t>  各地的美食更是文化週的重點之一，源社現場炭烤鹹豬肉，並販賣小米酒等特色食物，新竹校友會除了販賣米粉、貢丸湯以外，也於上週四中午舉辦制服走秀，重溫高中的青澀時光；台中校友會則販賣雞腳凍、芋頭酥與洪瑞珍三明治等特色美食，大傳二林芷稜說：「遠遠就聞到烤豬肉的味道，讓人不想買一份來吃也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0a9032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a7799f67-4748-4223-abe4-eb6f88d252eb.jpg"/>
                      <pic:cNvPicPr/>
                    </pic:nvPicPr>
                    <pic:blipFill>
                      <a:blip xmlns:r="http://schemas.openxmlformats.org/officeDocument/2006/relationships" r:embed="R779c5de3bb2149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3e93e8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4166aca6-309f-4291-b12a-6ae03e614106.jpg"/>
                      <pic:cNvPicPr/>
                    </pic:nvPicPr>
                    <pic:blipFill>
                      <a:blip xmlns:r="http://schemas.openxmlformats.org/officeDocument/2006/relationships" r:embed="R9e49bef9529c4f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9c5de3bb21496a" /><Relationship Type="http://schemas.openxmlformats.org/officeDocument/2006/relationships/image" Target="/media/image2.bin" Id="R9e49bef9529c4f2d" /></Relationships>
</file>