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55277836f47475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818 期</w:t>
        </w:r>
      </w:r>
    </w:p>
    <w:p>
      <w:pPr>
        <w:jc w:val="center"/>
      </w:pPr>
      <w:r>
        <w:r>
          <w:rPr>
            <w:rFonts w:ascii="Segoe UI" w:hAnsi="Segoe UI" w:eastAsia="Segoe UI"/>
            <w:sz w:val="32"/>
            <w:color w:val="000000"/>
            <w:b/>
          </w:rPr>
          <w:t>教科系畢製創新突破　獲合作廠商肯定</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梁凱芹淡水校園報導】教育科技學系第11屆畢業成果展「十一度空間」，22日至25日在黑天鵝展示廳熱鬧展開，校長張家宜於24日蒞臨展場，給予同學肯定與鼓勵；教科系宣傳活動別出心裁，吸引不少學生前往參觀。
</w:t>
          <w:br/>
          <w:t>　開幕當天學術副校長虞國興、行政副校長高柏園，以及臺北大眾捷運股份有限公司人力處訓練中心副主任邱顯明等皆到場參與。虞國興表示，畢展是師生共同努力的成就，感謝企業給學生了解實務的機會，提升就業競爭力。
</w:t>
          <w:br/>
          <w:t>　促成今年教科系學生與臺北捷運公司合作的邱顯明表示，教科系學生表現不俗，肯定這次合作的案子。現場展出作品共18件，由學生自行尋找合作廠商，為各企業設計數位學習課程，類型包括公共、科技、生活、金融、健康及娛樂等。作品於上學期末由10多位教科系老師進行評選，第1名由教科四林子揚等為Gamania遊戲橘子數位科技所設計的「橘子初心者－橘之特區冒險」獲得，組長林子揚表示，這個設計以遊戲的介面引起學習的興趣，我們不用教材導入遊戲，而是設計出遊戲才導入教材，是創新的突破。</w:t>
          <w:br/>
        </w:r>
      </w:r>
    </w:p>
  </w:body>
</w:document>
</file>