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19a38db27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TQM研習特刊：閉幕致詞  承擔責任 除弊興利   共建淡江組織文化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●行政副校長高柏園
</w:t>
          <w:br/>
          <w:t>　
</w:t>
          <w:br/>
          <w:t>　非常感謝同仁們的提問，以及與談人精采的回應。從學校的整個管理上來看，我們是個有規範的學校，但仍要兼顧到情與禮，既有人性又具高效率，並對未來有所展望，這都是我們在管理上的核心概念，而這就是忠恕之道，對自己忠，對別人則保持寬恕，這時候就可以推己及人，用更好的態度跟方式去交流彼此的感情。
</w:t>
          <w:br/>
          <w:t>　今天我們邀請到資訊管理方面專家，與主管單位的經驗分享，雖然不可能囊括所有單位內部的問題，但請那麼多不同領域的朋友交流，就是要讓我們的眼界跟觀點更多元開放，進而了解盲點；同時也會發現自己的優勢，和將來發展的潛能所在，如此一來就可以不斷地做自我提升與永續的經營，而在通過這樣的過程後也會得到成長的喜悅感，對未來也會有更高的渴望。
</w:t>
          <w:br/>
          <w:t>
</w:t>
          <w:br/>
          <w:t>●學術副校長虞國興
</w:t>
          <w:br/>
          <w:t>
</w:t>
          <w:br/>
          <w:t>　首先，蒲副總提到，建立組織文化最主要有兩個：「把事情做對」及「鼓勵承擔責任」，這讓我想到學校正推動「校務發展計畫」，學校的願景跟政策方向由校長指示三位副校長；行政部分由高副校長帶頭提了5個計畫，教學、研究由我與戴副校長分別提出7個計畫，共19個計畫。三位副校長的工作，是把策略訂定下來，各行政單位主管、各院院長、系所主任及同仁再把相關具體措施、項目擬定下來，最後，最重要的是全體同仁要落實各個工作項目。
</w:t>
          <w:br/>
          <w:t>　如果我們把事情做對了，如果每位同仁都把自己所負責的責任承擔下來，那麼校務發展計畫所形成的效益，將非常巨大，對學校未來發展的競爭力將有關鍵影響。追求品質就是「除弊興利」，校長推動品管圈，是想讓我們了解哪些「弊」需要除掉，並多興一點「利」。不論教學或行政一、二級單位，每年除1弊，10年下來，相信淡江不論在教學或行政都能達到相當程度。最後，特別感謝幾位外賓，再次謝謝他們。</w:t>
          <w:br/>
        </w:r>
      </w:r>
    </w:p>
  </w:body>
</w:document>
</file>