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080ac2d77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淡江品管圈競賽  其他各圈發表內容摘要   招生組+大傳系  招才貓圈  增加碩士班甄試報名人數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教務處招生組和大傳系組成的「招才貓圈」，立志提高碩士班甄試報名的人數，有鑑於95學年度至99學年度，由1429人降至906人報考，近5年降低至503人參加報考。因此，該圈的目標設定為比去年報名人數增加1%。整體的對策共同擬定出「發文至各大專院校」、「寄發文宣資料至校內外各地」、「利用校內各管道加強宣傳」，和「更新招生資訊網頁便利考生查詢」4項對策擬定實施。從整體有形成果中發現，100學年度碩士班甄試的報名人數增加至928人，已達成所擬定的目標，並將經驗傳承文字化，訂定於標準作業手冊，將作為以後招生考試宣傳之模式，並把握PDCA的原則，針對本次未竟事項持續改進。在殘留問題中，希望簡化報名繳交之書面審查項目增加學生報名之意願外，也希望透過全校招生總動員共識的凝聚，讓招生效果能夠產生。</w:t>
          <w:br/>
        </w:r>
      </w:r>
    </w:p>
  </w:body>
</w:document>
</file>