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608cd47fb47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漫畫：許願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圖/文  黃丹青
</w:t>
          <w:br/>
          <w:t>
</w:t>
          <w:br/>
          <w:t>第一格：父:啊啊~希望這一胎是個女寶寶
</w:t>
          <w:br/>
          <w:t>
</w:t>
          <w:br/>
          <w:t>第二格：子:你在對媽媽做什麼！？騷擾嘛？？？
</w:t>
          <w:br/>
          <w:t>        父:不是啦~只要對肚子許願，願望都會實現喔
</w:t>
          <w:br/>
          <w:t>
</w:t>
          <w:br/>
          <w:t>第三格：子:對了！！！想到一個好點子
</w:t>
          <w:br/>
          <w:t>
</w:t>
          <w:br/>
          <w:t>第四格：子:我希望生出一個ipad2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35152"/>
              <wp:effectExtent l="0" t="0" r="0" b="0"/>
              <wp:docPr id="1" name="IMG_062cad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1/m\b68268f4-bd3a-4e46-bb59-2ff1af775238.jpg"/>
                      <pic:cNvPicPr/>
                    </pic:nvPicPr>
                    <pic:blipFill>
                      <a:blip xmlns:r="http://schemas.openxmlformats.org/officeDocument/2006/relationships" r:embed="R1a91346beec348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91346beec34893" /></Relationships>
</file>