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240869696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趙雅麗任公廣集團董事長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公廣集團日前召開董事會，共同推舉本校大傳系教授趙雅麗出任公視及華視董事長一職，並於1日正式上任。趙雅麗表示，被推選為公視董事長出乎意料，但基於社會責任與實踐公共利益服務，才決定接下這個職務。
</w:t>
          <w:br/>
          <w:t>現任大傳系教授兼文化創意產業中心執行長趙雅麗，於2006年推動本校文化創意學分學程，使本校成為推動文創產業的學術機構先驅，並多次獲教育部顧問室「創意學院」最高額獎助、經濟部「學界科專」獎助、教育部「重要特色領域人才培育計畫」及「教學卓越計畫」等獎助。另外，她進入視障研究多年，並成立中華民國口述影像發展協會，協助視障者克服影像障礙，展現她應用理論服務人群與弱勢的用心。</w:t>
          <w:br/>
        </w:r>
      </w:r>
    </w:p>
  </w:body>
</w:document>
</file>