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49c67fb2c4f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管、弦樂社合體　演出三小時簧金年代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管樂社及弦樂社聯合室內樂之夜－「簧金年代」於上週三圓滿落幕，此次兩社首度合作室內樂音樂會，表演節目多達23組，內容豐富，相當精采，管樂社社長產經二鍾晉豐表示，「第一次辦將近3小時的音樂會，雖然很累，但是看到大家努力的成果很值得。」
</w:t>
          <w:br/>
          <w:t>　節目安排多元，從獨奏、長笛、豎笛四重奏到木管、銅管五重奏、小號七重奏應有盡有，上半場有活潑俏皮的豎笛四重奏〈Rossini〉，豎笛首席經濟二古瓊宇表示，「大家現場進步很多，都超越了原本的程度。」
</w:t>
          <w:br/>
          <w:t>　輪到打擊組出場時，全場燈光暗了下來，正當觀眾錯愕之際，4位打擊手伸出帶著螢光手套的手，搭配著鼓聲，帶來名符其實的〈Shock〉。上半場最後由弦樂社3個樂團作壓軸，演奏如〈Love Story〉、〈Air〉等多首耳熟能詳的曲目。
</w:t>
          <w:br/>
          <w:t>　下半場的演出更是熱鬧，其中，由機電三朱哲民、決策一吳芃樺所演奏的長號協奏曲頗受好評，朱哲民說：「這首曲子很不簡單，從開始練習到演出便歷時將近8個月。」而小號七重奏的〈塞爾維亞的理髮師〉表現出原同名喜劇中的浪漫愛情，博得滿堂彩，最後在法文系實習生尚古拿自創的銅管五重奏〈Prestige〉劃下完美句點。</w:t>
          <w:br/>
        </w:r>
      </w:r>
    </w:p>
  </w:body>
</w:document>
</file>