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6ebfca409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早稻田石田光義   來校任客座教授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【記者翁浩原淡水校園報導】亞洲所本學期多了一位慈眉善目的日籍老師─石田光義（Mitsuyoshi Ishida）！他來自日本早稻田大學政治經濟學部公共經營研究所，獲日本交流協會補助，至本校亞洲所擔任客座教授，聘期至100學年度，目前開設的課程包括「憲法政策」、「立法政策」及「公共經營論」三門課程，全部以日語講授。
</w:t>
          <w:br/>
          <w:t>石田光義為早稻田大學產官學合作方面的資深學者，他表示，早稻田大學和淡江長久以來關係密切，加上本校日本研究中心的成立，因此促成了他來淡江任教的緣份；他指出：「近代國家演變的過程，以國家為中心的體系已經不太實際了，應該結合社會、企業、學校，進而帶給人們更好的生活，「希望能把早大的產官學合作經營方式，應用在淡江。」
</w:t>
          <w:br/>
          <w:t>石田光義認為，亞洲所的學生都很活潑，勇於發言，他採取的教學方法是，整合學生意見一起進行課堂討論。他說：「大學有三個層次，分別是學習、學問和研究；學習是單方面的，老師寫什麼就抄什麼；學問則是找出問題；而研究可以拆成兩部分，研是研磨、究是達到最底部，也就是把思想磨成最尖銳的地方，這是最困難的部分，也是研究生要學習的地方。亞洲所碩一李祖嘉表示，老師的課在一問一答中，收穫很大，「有興趣的人趕快來修吧！」石田光義則開心地說：「很喜歡淡江的環境，希望可以一直在淡江教下去！」</w:t>
          <w:br/>
        </w:r>
      </w:r>
    </w:p>
  </w:body>
</w:document>
</file>