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38d5c7aad45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財金系壘球　大財盃亞軍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財金系壘球隊日前參加由國立中央大學主辦的「2011第20屆大財盃」，自26隊激烈競賽中，勇奪亞軍。財金系系壘隊長財金三陳維民表示，隊員們以「想贏全國大賽」的決心克服任何困境，每周2、3日利用清晨或假日練球，比賽甚至增加到4日，練習時間每次至少3小時。在平日勤奮、紮實的練習，再加上學長無私的經驗傳承，讓他們在全國大專院校受邀的隊伍中，在初賽、複賽一路過關斬將，締造了財金系近十年的最佳戰績。陳維民表示，感謝系主任對球隊的傾囊相助與系上的大力支持，讓大家的努力能有了美好的結果。</w:t>
          <w:br/>
        </w:r>
      </w:r>
    </w:p>
  </w:body>
</w:document>
</file>