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a4fc27dcc941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TKU Delegation Visits Partner Universities in Mainland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April 20, a TKU delegation led by TKU President, Dr. Flora Chia-I Chang, visited two of TKU’s partner universities in Mainland China: Peking University and the Beijing Institute of Technology. Apart from President Chang, the TKU contingent comprised TKU Vice President for International Affairs, Dr. Wan-Chin Tai, Dean of the College of Science, Dr. Wang Bo-Cheng , Dean of the College of Business, Dr. Hu Yi-jen, Dean of the College of Foreign Language and Literature, Dr. Sung Mei-Hwa, the Director of the TKU Department of Mathematics, Dr. Whei-ching Chan, and Nastia Lin of the TKU Office of International Exchange and International Education.
</w:t>
          <w:br/>
          <w:t>
</w:t>
          <w:br/>
          <w:t>At Peking University, TKU faculty and staff were given a warm reception by the President, Dr. Zhou Qifeng, and Secretary Guo Dacheng. The two universities held an informal discussion in which they explored options for mutual cooperation in the future.
</w:t>
          <w:br/>
          <w:t>
</w:t>
          <w:br/>
          <w:t>The TKU delegation also received an amiable reception at the Beijing Institute of Technology, where they were greeted by BIT president, Dr. Hu Hai yan, as well as a number of BIT deans and directors.
</w:t>
          <w:br/>
          <w:t>
</w:t>
          <w:br/>
          <w:t>The group then headed to Tianjin, where they will today (April 21) visit another sister university, Nankai University. Their trip has been very productive, and has tightened the already close relationship that TKU enjoys with these three Mainland Chinese universities.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02ef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1/m\7a39dc16-1a4b-4b3f-a243-455932ad36ed.jpg"/>
                      <pic:cNvPicPr/>
                    </pic:nvPicPr>
                    <pic:blipFill>
                      <a:blip xmlns:r="http://schemas.openxmlformats.org/officeDocument/2006/relationships" r:embed="R045ef4ec36c340d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5ef4ec36c340d8" /></Relationships>
</file>