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1c818795a84f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816 期</w:t>
        </w:r>
      </w:r>
    </w:p>
    <w:p>
      <w:pPr>
        <w:jc w:val="center"/>
      </w:pPr>
      <w:r>
        <w:r>
          <w:rPr>
            <w:rFonts w:ascii="Segoe UI" w:hAnsi="Segoe UI" w:eastAsia="Segoe UI"/>
            <w:sz w:val="32"/>
            <w:color w:val="000000"/>
            <w:b/>
          </w:rPr>
          <w:t>The 2010 Academic Year National Music Competition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At the beginning of March, various TKU music-based clubs and societies took part in the 2010 Academic Year National Music Competition. Out of 670 teams, TKU earned awards in several musical categories, including wind instrument, classical Chinese music, and harmonica. 
</w:t>
          <w:br/>
          <w:t>The leader of the TKU Chinese Music club, Chen Li-hao, emotively expressed how “during the middle of winter, our club braved the cold to come together and practice; And on the day of the competition, due to the arrival of a sudden cold front, our fingers were freezing. Given the conditions, our achievement seems all the more amazing. I’m really moved by the results!”</w:t>
          <w:br/>
        </w:r>
      </w:r>
    </w:p>
  </w:body>
</w:document>
</file>