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f34bf4afd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Of all our faults, the one that we excuse most easily is idleness. 
</w:t>
          <w:br/>
          <w:t>
</w:t>
          <w:br/>
          <w:t>  懶惰是我們最容易寬恕自己的缺點。</w:t>
          <w:br/>
        </w:r>
      </w:r>
    </w:p>
  </w:body>
</w:document>
</file>