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793d19971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教科系研討未來課堂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由教育科技學系主辦的「21世紀教育人才科技培育新契機」研討會，將於27日（週五）在覺生國際會議廳舉行。學術副校長虞國興將蒞臨主持開幕，並邀請上海華東師範大學教授張際平以「未來課堂研究」為題，進行專題演講。教科系系主任何俐安表示，研討會邀請到校友們分享職場上的經驗、傳授專業知識，讓學弟妹了解未來多元化的趨勢和走向；此外，特別邀請大陸學者參與，期許能促進兩岸學術交流。會議以教育科技在「數位學習產業之應用與發展」、「公部門與學校之應用與發展」及「人力資源發展的創新應用」為主題，進行座談，並邀請多位從事相關領域工作的校友擔任引言人。詳情可上網http://www.et.tku.edu.tw/pop2.html查詢。</w:t>
          <w:br/>
        </w:r>
      </w:r>
    </w:p>
  </w:body>
</w:document>
</file>