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4fbc3da25641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貼近法國生活  會話環繞 口語聽力大躍進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文／陳泯旻（歐研所碩三）
</w:t>
          <w:br/>
          <w:t>　2009年8月24日，爸爸載著我和一堆行李去機場，一路上我們沒有說太多話，爸爸只是一直交代我，到了法國一切要小心，安全和健康最重要。
</w:t>
          <w:br/>
          <w:t>　8月底的巴黎天氣已微涼，宿舍位在巴黎的14區，是巴黎市政府蓋給外國學生的大學城（cit&amp;#233; universitaire），聽到我們住在cit&amp;#233;都會投以羨慕的眼光，因為那裡有人管理，房間寬敞舒適，比起在外面租屋，價錢便宜許多。巴黎的物價出了名的昂貴，因此學會煮飯非常重要，不會下廚的我，也不得不學會幾道簡單的家常菜。宿舍裡有共用的廚房，我們住在法國館，有許多來自法國海外省分或是其他歐洲國家的學生，因此廚房變成大家平常的社交場所，不但可以練習法文，也可以學會許多異國料理。
</w:t>
          <w:br/>
          <w:t>　我申請交換的學校為巴黎第四大學，又稱索邦大學，是歐洲最古老的大學之一，也是法國人文學術重鎮，位於巴黎左岸拉丁區的校園，光是附近10分鐘內可走到的景點就包含了盧森堡公園、萬神殿、聖母院及美麗的塞納河。在巴黎最好的運動莫過於走路和騎腳踏車，沿著塞納河畔散步，兩旁古典的建築物配合微風徐徐吹來，會讓人忘記時間和距離。過橋到了右岸，又可從羅浮宮穿越杜樂麗花園一路到香榭大道和凱旋門。走過這一年後，巴黎已成為除了台北之外我最熟悉的城市。
</w:t>
          <w:br/>
          <w:t>　此外，收穫最多的便是旅遊經驗，在歐洲旅行非常方便，不管是國內或國外，坐飛機的價錢經常比坐巴士還便宜。除了法國其他城市外，我還去了巴塞隆納、比利時、瑞士、義大利和倫敦。印象最深刻的是第一次的義大利之旅，我們參加學校舉辦的旅行團，成員多數是歷史系、美術考古學系或義大利文系的法國學生，我們一路從巴黎坐了將近24個小時的巴士抵達羅馬，再從羅馬玩到西西里島，沿途欣賞古羅馬的遺跡和享受地中海的太陽；這10天的旅行讓我更貼近法國人的生活，尤其周遭同學和老師24小時不間斷的法文會話環繞，更加深了我的法文口語和聽力能力。另外，我發現法國人的學習是從小就主動且獨立的，旅行前，老師要求大家研究旅行的參訪景點，沿路上由各個同學向大家做歷史背景的介紹和報告。法國同學比想像中認真許多，教授在上課時也不太會放PPT而是用口頭講述的，同學就邊聽邊寫。法國社會風氣非常開放和自由，同學對於課堂上有疑問一定馬上發問，有任何不滿也馬上提出來，我想這就是伏爾泰所捍衛的言論自由吧。
</w:t>
          <w:br/>
          <w:t>　巴黎是個接納許多外來移民的城市，對於路上滿滿的外國人，他們習以為常。我認為巴黎人不如大家所說的冷漠，反倒是很友善熱情。這一年的國外生活讓我學習和成長許多，認識了很多外國朋友和生活在當地的台灣人，深刻地體會到「在家靠父母，出外靠朋友」的道理。回來後最懷念的莫過於法國的麵包和甜點，以及悠閒地坐在露天咖啡館，看著沿路行人來往的日子，期待有朝一日能夠再度踏上那自由的國度，享受在那灑滿陽光的草地上野餐的時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10128" cy="4413504"/>
              <wp:effectExtent l="0" t="0" r="0" b="0"/>
              <wp:docPr id="1" name="IMG_53c8f6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5/m\4b14389b-a198-44cc-b933-abf68c891043.jpg"/>
                      <pic:cNvPicPr/>
                    </pic:nvPicPr>
                    <pic:blipFill>
                      <a:blip xmlns:r="http://schemas.openxmlformats.org/officeDocument/2006/relationships" r:embed="R125f1078ef0745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10128" cy="4413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389120" cy="2919984"/>
              <wp:effectExtent l="0" t="0" r="0" b="0"/>
              <wp:docPr id="1" name="IMG_1db768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5/m\eb0c62a2-237a-4112-a617-42d1ff668ef2.jpg"/>
                      <pic:cNvPicPr/>
                    </pic:nvPicPr>
                    <pic:blipFill>
                      <a:blip xmlns:r="http://schemas.openxmlformats.org/officeDocument/2006/relationships" r:embed="R2460d4884bda46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9120" cy="2919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25f1078ef0745ac" /><Relationship Type="http://schemas.openxmlformats.org/officeDocument/2006/relationships/image" Target="/media/image2.bin" Id="R2460d4884bda469e" /></Relationships>
</file>