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d94e1de9764b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824 期</w:t>
        </w:r>
      </w:r>
    </w:p>
    <w:p>
      <w:pPr>
        <w:jc w:val="center"/>
      </w:pPr>
      <w:r>
        <w:r>
          <w:rPr>
            <w:rFonts w:ascii="Segoe UI" w:hAnsi="Segoe UI" w:eastAsia="Segoe UI"/>
            <w:sz w:val="32"/>
            <w:color w:val="000000"/>
            <w:b/>
          </w:rPr>
          <w:t>A Legacy Worth Remembering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late Chiang Kuo liang was a poet who specialized in classical Chinese poetry. In order to maintain his life legacy, that of passing the beauty of Chinese poetry down to following generations, his family this year increased their annual donation to Tamkang, to ensure the Chiang Kuo liang Classical Poetry Competition would continue well into the future.
</w:t>
          <w:br/>
          <w:t>
</w:t>
          <w:br/>
          <w:t>Chiang Kuo liang’s sister, Chiang Kuo Yu, said that last year, while taking part in the awards ceremony for the 1st annual Chiang Kuo Liang Classical Poetry Competition, she could feel the passion TKU students had for classical poetry. “I hope to extend and pass on the love my brother had for classical poetry to younger generations and allow the memory of his life to linger indefinitely”.</w:t>
          <w:br/>
        </w:r>
      </w:r>
    </w:p>
  </w:body>
</w:document>
</file>