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af96570eb42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留學生活收穫豐   融入西班牙文化 體驗狂high奔牛節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文／楊涵羽（西語四）
</w:t>
          <w:br/>
          <w:t>
</w:t>
          <w:br/>
          <w:t>　回想大三出國留學的時光彷彿昨日，出發前心情既緊張又忐忑，畢竟是從小到大第一次要在國外生活這麼長時間。還記得當初一行20幾人從台灣飛到千里之外的西班牙，我們所交換學習的拿瓦拉大學所在地Pamplona位在西班牙北部，以每年7月6日至14日的奔牛節聞名於世，但有別於奔牛節的瘋狂，這是個高齡人口居多的寧靜城市，非常適合居住和求學。西班牙北部的氣溫在8月底已有些許涼爽，寄宿家庭來領我們回家時，家媽一見到我們幾個台灣女生就先給一個熱情的擁抱，以及最道地的西班牙式打招呼─親吻臉頰。
</w:t>
          <w:br/>
          <w:t>　拿瓦拉大學為西班牙最佳私立大學，課程多元、教學資源豐富、學術氣息濃厚。所有國際交換生一起上課，所以可以認識不同國籍的朋友。在課堂上可以發現東西方學生的不同，東方學生文法方面略勝西方學生，但口說方面卻較為遜色；西方學生在課堂上有疑問，一定會立刻舉手發問，勇於提出自己的意見；相較之下，亞洲學生較害羞，總是等下課才去找老師問問題，所以老師常在課堂上鼓勵亞洲學生發問。對我來說，到學校上課相當有趣，不只學得西語方面的知識，同時也深刻體會各國學生的不同。
</w:t>
          <w:br/>
          <w:t>　下課空堂，我們國際學生及教授最喜歡到學校的咖啡廳，喝咖啡、吃點心小作休息，西班牙的吃飯時間與台灣很不一樣，一開始有些許不適應，中午約2點吃飯，晚上則是9點或10點開飯，所以悠閒地享受小點心墊墊肚子的確有其必要，這也是為什麼西班牙人習慣在正餐之間吃點心。
</w:t>
          <w:br/>
          <w:t>　課餘，我喜歡到caf&amp;#233; iruna喝咖啡，caf&amp;#233; iruna是當地有名的咖啡館，因為海明威常到此與人聊天，店裡常常人群聚集，白天和晚上各有不同的風味。晚上到酒吧喝點小酒認識朋友，在西班牙也是很普遍的社交活動；學校也會不時地替外籍學生舉辦活動，好讓我們認識彼此，我透過這些活動認識了不少各個國籍的朋友。在歐洲求學的一大好處，就是花少少的機票錢，一次短短的旅程就可以成行，所以，長假時我和幾個朋友到法國，德國，義大利，英國，葡萄牙，摩納哥等歐洲國家旅行，雖然是克難的背包客行程，但卻可深刻體會不同國家的風俗民情。
</w:t>
          <w:br/>
          <w:t>　而7月6日開始，我平日所居住的寧靜城市，便開始陷入奔牛節的瘋狂氣氛，約百萬遊客湧入這個城市，白衣白褲白鞋披上紅色領巾和腰帶是基本配備。從7月6日中午12點，市長在市政府廣場的陽台點燃沖天炮那一刻起，所有的節慶活動便宣布開始，每天早上8點的奔牛活動最受世人關注；鬥牛場每日有鬥牛活動，人群在廣場和街道飲酒狂歡。我們幸運地遇到世足賽，西班牙稱冠的那一場比賽，在廣場看實況轉播的西人一看到勝利立刻陷入瘋狂，歡樂的氣氛直到7月14日晚間12點，大家在市政府廣場把領巾拆下，合唱pobre de m&amp;#237;（可憐的我）才結束。
</w:t>
          <w:br/>
          <w:t>　在西班牙留學一年，由於平時必須和寄宿家庭及朋友溝通，所以口說和聽力大大的進步，也比較敢表達自己的想法。這一年的生活讓我擁有許多體驗，除了課堂上的知識，更可貴的是各種體會當地文化的機會。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15968" cy="2877312"/>
              <wp:effectExtent l="0" t="0" r="0" b="0"/>
              <wp:docPr id="1" name="IMG_23f9a8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7/m\350b4e94-4627-47ef-9846-579c26b8bc8b.jpg"/>
                      <pic:cNvPicPr/>
                    </pic:nvPicPr>
                    <pic:blipFill>
                      <a:blip xmlns:r="http://schemas.openxmlformats.org/officeDocument/2006/relationships" r:embed="R9b20a3433d4244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15968" cy="2877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48000" cy="2029968"/>
              <wp:effectExtent l="0" t="0" r="0" b="0"/>
              <wp:docPr id="1" name="IMG_dbc502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7/m\6eb65631-6877-49b9-8521-35ff02c77294.jpg"/>
                      <pic:cNvPicPr/>
                    </pic:nvPicPr>
                    <pic:blipFill>
                      <a:blip xmlns:r="http://schemas.openxmlformats.org/officeDocument/2006/relationships" r:embed="R04017337f75147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20a3433d4244f5" /><Relationship Type="http://schemas.openxmlformats.org/officeDocument/2006/relationships/image" Target="/media/image2.bin" Id="R04017337f751473a" /></Relationships>
</file>