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e98bfd8fff42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826 期</w:t>
        </w:r>
      </w:r>
    </w:p>
    <w:p>
      <w:pPr>
        <w:jc w:val="center"/>
      </w:pPr>
      <w:r>
        <w:r>
          <w:rPr>
            <w:rFonts w:ascii="Segoe UI" w:hAnsi="Segoe UI" w:eastAsia="Segoe UI"/>
            <w:sz w:val="32"/>
            <w:color w:val="000000"/>
            <w:b/>
          </w:rPr>
          <w:t>Marine Alumni Reunite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year, the TKU Maritime Museum celebrated its 20th anniversary. To mark the event, a series of celebrations were held in which TKU alumni returned to bask in the festive atmosphere. Given the success of the event, the TKU Maritime Museum decided to this year once again hold alumni homecoming celebrations, which took place on May 28.
</w:t>
          <w:br/>
          <w:t>
</w:t>
          <w:br/>
          <w:t>The Director of the Carrie Chang Fine Arts Center, Li Chi Mao, along with the Director of the TKU Alumni Office, Dr. Perng Chun-young, attended the event and delivered speeches. Alumnus of the former TKU Department of Marine Engineering, Dong Yun-chun, said that “the activity reunited long lost classmates living all over Taiwan and overseas. It was a very warm get-together”.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6dec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6/m\d79a0473-0d8f-4d62-8d80-58f0130a0292.jpg"/>
                      <pic:cNvPicPr/>
                    </pic:nvPicPr>
                    <pic:blipFill>
                      <a:blip xmlns:r="http://schemas.openxmlformats.org/officeDocument/2006/relationships" r:embed="R73bd06f8f36042f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bd06f8f36042f0" /></Relationships>
</file>