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c9bd33870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 週六南庄重聚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文理學院時代民國66年畢業的化學系校友，將於本月21、22日在苗栗南庄綠色山莊重聚，參加人員有當年導師魏和祥教授、今年退休的陳桂珠老師、目前任教於東海大學的梁碧峰教授，連同校友及家眷近60位。化學系友會總幹事曾榮華表示：「除了聯誼、了解淡江30年來的發展外，將舉行募款，作為化學系發展基金來回饋母校學弟妹。」
</w:t>
          <w:br/>
          <w:t>兩班同學共98位，其中三分之一在國外任職，國內自營公司的有32位，例如長榮公司董事長兼中華民國駐布吉那法索無任所大使江朝煜、台中僑光技術學院校長楊肇政、上市公司佳總興業總經理李茂昌等。</w:t>
          <w:br/>
        </w:r>
      </w:r>
    </w:p>
  </w:body>
</w:document>
</file>