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fa22e6e2194e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The TKU Spirit of Philanthropy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summer, 20 community service groups made up of 260 Tamkang students will embark on an altruistic mission. They will head to locations in north and south Taiwan, as well as in overseas countries, such as Paraguay, Panama, El Salvador and the Dominican Republic, to lend a helping hand. As in previous years, before leaving Taiwan they will first hold a flag-presentation ceremony. The ceremony is scheduled for June 20, and will be attended by the TKU President, Dr. Flora Chia-I Chang.</w:t>
          <w:br/>
        </w:r>
      </w:r>
    </w:p>
  </w:body>
</w:document>
</file>