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976ab14b342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淡江用心辦學  校友真情勉勵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聯考的年代，只填了幾所物理系，分數剛好落在淡江，但幸運的是，淡江環境很好，如同我的出生地花蓮一般，有著開闊的大自然，面山向河，加上淡江學風自由，我的經驗告訴我，老師不太管你，你得要自己去摸索，去發現屬於你的個人特色的小宇宙。　還記得大學第一年乖乖上課的人不多，大家往往趕不上8點的課，要爬克難坡上課很難，但放學揪團去河畔看黃昏倒是很容易！但這也正是淡江迷人的所在，包含了聰明的人、愛玩的人、富有想法的人，豐富著各樣形形色色的人，如同小型社會，在這裡不只要學習專業技能，更要學習如何面對你未來要走一輩子的社會型態，能在這樣多元理想的校園好好待上四年，以後的路就會更寬廣。　回想當年，在大二時開始接觸物理尖端的專業後，慢慢知道自己該走的路。一、二年級是最好打理基礎的時機，紮實打下基本功，英文、數學、基礎科學等，都因不設限地廣泛吸收，到三、四年級才有能力深入專業。因此我建議學弟妹，花半年時間，好好思考「你是一個什麼樣的人？」藉由和室友之間的相處、與不同科系的同學交談、接觸各樣的學問等面向，慢慢找到自我定位，發現自己的性向、興趣，對未來選課、和什麼樣的人來往、要學什麼、加入什麼社團等，就能有明確的目標，在淡江的一草一木，只要用心，你都能在其中重新認識自己！　淡江是培育我走上學術研究的推手。在你所學的課程中，學的最拿手的、容易掌握的，便是你的專長所在，直覺會告訴你，你對什麼最上手，如同我大四那年，接觸了「超導理論」，從此開啟了我研究之路！掌握大方向，藉著淡江給予的養分，培養解決問題、克服難題，以及分析是非對錯的能力，好好享受四年的生活，去摸索、去體驗。人生的旅途並不會像數學公式一樣有標準答案，得靠自己去碰撞，就會產生最豐富的化學效果！（文／陳頤華整理、攝影/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e55d6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3b8b8a92-7014-494d-b820-d44e7e3b158f.jpg"/>
                      <pic:cNvPicPr/>
                    </pic:nvPicPr>
                    <pic:blipFill>
                      <a:blip xmlns:r="http://schemas.openxmlformats.org/officeDocument/2006/relationships" r:embed="R15673c2e769747f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673c2e769747f4" /></Relationships>
</file>