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df6e6d82842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五虎崗尋幽指南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新鮮人恭喜你！
</w:t>
          <w:br/>
          <w:t>　子曰：「智者樂水，仁者樂山。」歡迎你加入淡江大學，這個樂山有山、樂水有水，藝文美景盡收的好所在。想先了解一下淡江居的生活情報及校園特色嗎？除了可以「搜尋」一下，站在雲端最前線的淡江大學之外；本報貼心提供淡江生活食衣住行及解決生活問題的撇步供你參考，並由仆街少女推薦幾個，你不可不知的校園夯景點。跟隨仆街少女的腳步，一起去認識、尋訪集智慧及美景於一身的淡江，let's go!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386a86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d2404077-9bd4-4a30-b6ec-e33d6ff47ed0.jpg"/>
                      <pic:cNvPicPr/>
                    </pic:nvPicPr>
                    <pic:blipFill>
                      <a:blip xmlns:r="http://schemas.openxmlformats.org/officeDocument/2006/relationships" r:embed="R5b53f2ba15d544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53f2ba15d544c9" /></Relationships>
</file>