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df509bd3f47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高李綢等獎學金　申請中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即日起受理「高李綢獎學金」、「林文淵先生獎學金」申請，歡迎有興趣的同學請依各獎學金相關規定提出申請。關於兩項獎學金詳細申請辦法及申請表格，請至校友處網頁(http://www.fl.tku.edu.tw/burse-post.asp)下載，請注意申請截止日期，以免向隅。</w:t>
          <w:br/>
        </w:r>
      </w:r>
    </w:p>
  </w:body>
</w:document>
</file>