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e91d7f5b540f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830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二級單位主管-化學系系主任 林志興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組織活化特刊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二級單位新任主管介紹-化學系系主任 林志興
</w:t>
          <w:br/>
          <w:t>學歷：
</w:t>
          <w:br/>
          <w:t>美國新墨西哥大學理論化學博士、淡江大學化學系學士
</w:t>
          <w:br/>
          <w:t>經歷：
</w:t>
          <w:br/>
          <w:t>淡江大學化學系主任、淡江大學化學系教授、淡江大學化學系副教授、英國劍橋大學物理系博士後研究、英國皇家學院法拉第實驗室博士後研究、英國劍橋大學物理系博士後研究
</w:t>
          <w:br/>
          <w:t>化學系在淡江算是錄取分數很高的學系，所以對於研究環境的品質絲毫不能馬虎，因此，我們鼓勵博士班學生在平時撰寫研究論文外，也出國參加ㄧ些化學性質的交流研討會。此外，除了在師資的聘用嚴格把關外，我們也將聘請些在業界著名的講師、教授來系上開班授課，希望可以為學生們帶來不一樣的授課方式，同時也在化學的領域中開啟全新的視野。此外，今年招收到5位大陸籍學生進入化學系就讀，我們也將利用導師制度提供境外生最完善的照顧，希望可幫助境外生們早點融入台灣這個新環境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657600" cy="4876800"/>
              <wp:effectExtent l="0" t="0" r="0" b="0"/>
              <wp:docPr id="1" name="IMG_8ec57a0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30/m\d0f03392-1cdf-497b-951b-577d0dcd6fa3.jpg"/>
                      <pic:cNvPicPr/>
                    </pic:nvPicPr>
                    <pic:blipFill>
                      <a:blip xmlns:r="http://schemas.openxmlformats.org/officeDocument/2006/relationships" r:embed="Rc4e62c6dd0d647d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5760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4e62c6dd0d647d5" /></Relationships>
</file>