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9cd131fbf546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830 期</w:t>
        </w:r>
      </w:r>
    </w:p>
    <w:p>
      <w:pPr>
        <w:jc w:val="center"/>
      </w:pPr>
      <w:r>
        <w:r>
          <w:rPr>
            <w:rFonts w:ascii="Segoe UI" w:hAnsi="Segoe UI" w:eastAsia="Segoe UI"/>
            <w:sz w:val="32"/>
            <w:color w:val="000000"/>
            <w:b/>
          </w:rPr>
          <w:t>Orientation for New Department Chairs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August 10 and 11, the Human Resources Division of TKU held an orientation for new department chairs. It was designed not only to welcome new department chairs and prepare them for the task ahead, but also as a forum for interaction and learning.
</w:t>
          <w:br/>
          <w:t>
</w:t>
          <w:br/>
          <w:t>The orientation consisted of reports and experience sharing by the Office of Academic Affairs, the Human Resources Division and the Office of Student Affairs. There was instruction on how to use the Public Document Management System, and then a less formal banquet and Karaoke singing. The purpose of the activities was to allow new department chairs to better understand their new responsibilities, and also to become better acquainted with one another.
</w:t>
          <w:br/>
          <w:t>
</w:t>
          <w:br/>
          <w:t>The event featured a special guest: the President of TKU, Dr. Flora Chia-I Chang, who encouraged the department chairs by distributing meaningful prizes. She also made a brief speech, commenting that “leadership is not something we are born with, but something we can learn and consistently improve at”.
</w:t>
          <w:br/>
          <w:t>
</w:t>
          <w:br/>
          <w:t>Apart from the orientation, a welcome seminar was also held for the 41 new TKU teachers who will begin this coming semester. During the seminar, President Chang extended a warm welcome to each of the new arrivals and expressed her hope that they may familiarize themselves with and become a part of the Tamkang University environment and spirit.</w:t>
          <w:br/>
        </w:r>
      </w:r>
    </w:p>
  </w:body>
</w:document>
</file>