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94e88aac1042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830 期</w:t>
        </w:r>
      </w:r>
    </w:p>
    <w:p>
      <w:pPr>
        <w:jc w:val="center"/>
      </w:pPr>
      <w:r>
        <w:r>
          <w:rPr>
            <w:rFonts w:ascii="Segoe UI" w:hAnsi="Segoe UI" w:eastAsia="Segoe UI"/>
            <w:sz w:val="32"/>
            <w:color w:val="000000"/>
            <w:b/>
          </w:rPr>
          <w:t>Spirit of Service Remains Strong Through Summer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summer this year, a vast legion of community volunteers from TKU societies and external service clubs went into the community to help those in need. A total of 268 teachers and students from 20 TKU and local clubs headed to rural areas around Taiwan to provide free service and care to the locals. The volunteers comprised largely of Tamkang University alumni associations and societies, as well as a melee of community groups including environmental teams, counseling service organizations, and the Union Dolphins work team. 
</w:t>
          <w:br/>
          <w:t>
</w:t>
          <w:br/>
          <w:t>In addition, this year 24 Tamkang University students were selected by the Ministry of Education to represent Taiwan as international youth ambassadors. They traveled to various countries in Central and South America, where they learned about the local community and volunteered to help the local people.
</w:t>
          <w:br/>
          <w:t>
</w:t>
          <w:br/>
          <w:t>This year, the Cambodia Volunteer Group, made up of Tamkang students, set off to Cambodia for the fifth time, where they held classes related to computer skills and the Chinese language. Before setting out, the volunteer group carefully planned out each of the classes, making sure to account for differences in students' levels of proficiency. During the day, there were basic Chinese classes, Chinese drawing and singing classes, and computer classes for the younger children. Then, in the evening, advanced computer and Chinese language classes were held for the senior students. In the daytime classes, the younger students were taught the Chinese transcription system through the use of picture style flash cards.
</w:t>
          <w:br/>
          <w:t>
</w:t>
          <w:br/>
          <w:t>Zeng Pei-jing, a fourth year TKU student on her third volunteer trip to Cambodia, described how &amp;quot;on the last day, as the children recited the Chinese alphabet and danced, I felt the greatest sense of accomplishment&amp;quot;.</w:t>
          <w:br/>
        </w:r>
      </w:r>
    </w:p>
  </w:body>
</w:document>
</file>