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c8d521b1046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知識之海．台北校園動態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成人教育部「100 年樂活學苑秋季班」開始報名，本次課程包括音樂生活、樂活生活與美學、電腦資訊課程、語言研習4項，提供學員不同的選擇。音樂生活有國台語、日語等班別；樂活生活與美學則有健康、書畫、法律等班別；電腦資訊則開設電腦基礎、網路應用等課程；語言研習包含生活旅遊英語及唱歌學英語、基礎日文及會話班等課程，詳情請上成人教育部網站（http://www.dce.tku.edu.tw/index.jsp）查詢。（莊旻嬑）</w:t>
          <w:br/>
        </w:r>
      </w:r>
    </w:p>
  </w:body>
</w:document>
</file>