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3b42a370634d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海博館應邀擺攤展模型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宛真淡水校園報導】本校海事博物館參加於上月24、25日在大佳河濱公園，由台北市體育處主辦的「2011台北市樂觀型帆船系列水域活動」。海事博物館之船艦模型館藏豐富，特別受邀參與攤位展示，協助推廣帆船運動，並由身穿水手服的海博館導覽員國企四林昱承及簡翊安擔任關主，為民眾進行有獎徵答和闖關活動，在眾多的攤位上，特別吸引大人及小朋友的目光。
</w:t>
          <w:br/>
          <w:t>   此次活動以樂觀帆船為主，所謂的「樂觀型帆船」是指為8到15歲的青少年設計的小型帆船，另有以台灣命名的福爾摩莎帆船，兩種船型皆提供民眾體驗。闖關成功還能參加獨木舟體驗活動，讓民眾在遊戲中體驗風帆、船舶和水域活動的趣味。</w:t>
          <w:br/>
        </w:r>
      </w:r>
    </w:p>
  </w:body>
</w:document>
</file>