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026998b75749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吳慶輝 韓泰生 贈LED捐款助學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兩位物理系校友東貝光電董事長吳慶輝，和艾維克科技董事長韓泰生，共同捐贈LED照明設備，於暑假期間在科學館S101、S102、S103、S104及S221完成裝置。物理系系主任周子聰表示，建議同學可以關注這5間教室的照明功能，比較和傳統照明的差異和優點，以響應節能減碳。
</w:t>
          <w:br/>
          <w:t>   吳慶輝、韓泰生對物理系系友會會務相當熱心，吳慶輝99年捐款2百萬元，韓泰生則成立「艾維克科技培育獎助學金」，每年提供44萬元，提供發放物理系獎學金之用。
</w:t>
          <w:br/>
          <w:t>   周子聰指出，這兩位系友除在社會上很有成就，同時也很關心物理系發展和學弟妹，感到與有榮焉，可以成為現在學生的學習榜樣。</w:t>
          <w:br/>
        </w:r>
      </w:r>
    </w:p>
  </w:body>
</w:document>
</file>