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cae74c5bc4f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臺歐高教論壇 逾百代表面對面促合作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【記者洪予揚淡水校園報導】由財團法人高等教育國際合作基金會（Foundation for International Cooperation in Higher Education of Taiwan, FICHET）及歐洲教育展主辦、本校承辦之第3屆臺歐高等教育論壇（3rd Taiwan Europe Higher Education Conference），於24日在覺生國際會議廳舉行，教育部國際文化教育事業處處長林文通、財團法人高等教育國際合作基金會董事長暨本校校長張家宜，以及高等教育國際合作基金會執行長陳惠美、歐洲經貿辦事處代表Fr&amp;#233;d&amp;#233;ric Laplanche、台北英國文化協會中心主任Alison Devine MBE、德國學術交流中心主任Stefanie Eschenlohr等近60位外國代表與會；另外國內有中山、政治、中興、台北、逢甲、東海等大學出席，共有來自臺灣及歐洲逾百位高等教育機構學者共襄盛舉。
</w:t>
          <w:br/>
          <w:t>  會後參訪文錙藝術中心，由副主任張炳煌介紹e筆書畫系統，讓外賓親自體驗。除了論壇討論，大會也提供交流平台，臺歐的校方代表也藉此與多所高教機構面對面，討論未來的合作計畫。
</w:t>
          <w:br/>
          <w:t>  張校長表示，論壇延續去年討論議題，而由於臺灣少子化的浪潮，預計105年可就讀大學人數約等於招生總人數，接著可就讀大學人數將逐年下滑，這對全國160餘所大學校院招生造成極大的影響。張校長期待台灣與歐洲各大學之間的學術交流能夠更加密切、頻繁，並期待參與論壇的學者們，共同為國際化工作努力。
</w:t>
          <w:br/>
          <w:t>  林文通首先進行「加強臺歐高等教育合作之政策與執行策略」演講，林文通以2010年數據說明臺灣與歐洲留學生分布狀況及留學情形，並分析臺灣吸引歐洲學生的原因為：臺灣社會保有完整中華文化，能讓留學生真正體驗。林文通也向與會者報告臺灣加強臺歐高等教育之執行策略。
</w:t>
          <w:br/>
          <w:t>  Stefanie Eschenlohr指出，歐洲喜歡臺灣的原因為社會的開放與民主，也對未來英語授課廣泛於校園抱持期待。除了主題討論，論壇交流平台「Match Making」，讓臺灣及歐洲的學校代表與多所高等教育機構面對面討論合作計畫。法國教育中心代表曾馨弘說明，臺灣取得歐洲的資訊往往透過美國，Match Making的方式可以讓各方直接了解並提出更具建設性的合作內容。
</w:t>
          <w:br/>
          <w:t>  戴萬欽表示，期許將來能落實臺灣高等教育學府邁向國際化的目標。在實質的交流與合作上，能提升臺灣拓展國際競爭力的動能。李佩華則說，透過這次論壇，讓各校有更多機會認識淡江，落實國際化。</w:t>
          <w:br/>
        </w:r>
      </w:r>
    </w:p>
  </w:body>
</w:document>
</file>