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8c884188e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弘揚勤儉精神 專注本業本分  張嵩峨求真務實  堅持勤奮學習  積極開拓人生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走進寶來投信董事長辦公室，樸實的裝飾及整齊的文件擺列，和映入眼簾的「勤儉」二字，讓我們充分感受到商學系校友張嵩峨勤奮、努力的性格。他以親切的笑容和熱情的接待，拉近距離，分享他的人生各種歷程。
</w:t>
          <w:br/>
          <w:t>  「其實，當初的興趣是土木工程學系。」在當時聯考的分發制度下，張嵩峨進入本校文理學院商學系，懷著心有未甘的心情參加新生訓練時，商學系系主任徐澤予的一席話，對他影響深遠，當時全台只有5個商學系，「淡江雖是私立學校，如果能堅持並和其他公立學校的商學系學生一起跑到終點，那你就成功突破藩籬；但如自己能超越他們，就表示自己比他們更好。」這番話，讓他決心要在商學系中努力，他回憶說，「因原本不是學商，所以進入商學系就像走入迷宮一樣，幾乎要重新學習。」而原文書就是他首先要突破的困境。
</w:t>
          <w:br/>
          <w:t>   自大一起，張嵩峨就強迫自己讀原文書，他的英漢字典已翻到破爛不堪，課本也佈滿密密麻麻的註記，從未買中文書的張嵩峨笑著說，「我覺得我不是聰明的學生，都是靠著努力及苦讀過來的。」直到大四時，他拿到第一名，並獲得學業獎學金，也因為這樣努力的求學精神，不但奠定他的英文外語能力的基礎，也打開往後的金融從業之路。
</w:t>
          <w:br/>
          <w:t>　從彰化銀行常務董事兼總經理、台灣證券交易所監察人、台北外匯經紀公司董事、中華票券公司董事、華僑銀行副董事長兼總經理、華僑銀行董事長，到現在寶來投信董事長，這一路走來，他都謹記徐澤予的教誨，「在校所學只是學理論、基礎，無論你的成績如何，進入業界後，就是全新的領域，都要虛心學習。」因此，從商學系畢業後，張嵩峨發揮所學，從彰化銀行試用辦事員開始任職，他無畏數鈔票、打算盤、坐櫃檯等基礎工作，均秉持著認真及努力，細心地將工作做到最好。適逢國內金融業面對國際化、全球化的趨勢，張嵩峨透過彰化銀行的出國考試制度出國研習，前往美國加州大學柏克萊分校研究，回國後獲得重用。問到其中的艱辛，他笑著說，「有時我會覺得辛苦，但我深信，只要努力就能堅持下去。」
</w:t>
          <w:br/>
          <w:t>   在銀行體系服務多年的他，受到寶來集團已故總裁白文正的賞識，因此自彰銀退休後，白文正力邀張嵩峨擔任華僑銀行總經理，同年升任僑銀董事長，貢獻多年來在金融界所學。隨著僑銀經營權易主，白文正繼續倚重張嵩峨的長才，請他出任寶來投信董事長，轉戰職場新領域。
</w:t>
          <w:br/>
          <w:t>　從銀行體系轉往投信行業的他，一走馬上任，即帶領寶來投信同仁到南部舉辦投資說明會。張嵩峨認為投信業也是銀行體系中的一環，並沒有調適上的問題，但在職場上，保持企圖心很重要，但不能好高騖遠，凡事要從基礎做起，並要讓自己變成「通才」，並且不要中斷學習，「只要努力就有機會讓主管發現你的專長，隨時都要做好準備，有機會就要上場。」
</w:t>
          <w:br/>
          <w:t>   問到掛在辦公室中的「勤」和「儉」二字，他表示，「勤」，是代表努力工作及開源的重要；「儉」，則代表的是節流和節制，隨時提醒自己，勿忘初衷。回想起一路走來的經歷，他認為，自己沒有顯赫的背景，都是憑藉著努力和堅持的信念，克服一路上的難關。
</w:t>
          <w:br/>
          <w:t>他以「PIE理論」勉勵學弟妹，P為performance（績效），就是保持自我優勢，如在校成績、社團經驗、職場上的工作成效等，要專注做到最好；I為image（印象），就是要讓人印象深刻，如合適的穿著、適當的言談、合宜的舉止等，並維持良好的人際關係；E為exposure（曝光率），就是要把握機會，讓主管能注意到你，如參加簡報、發表文章、開會時勇於發言，提出自我見解等，要盡量多表現，「但也要眼觀四面，在適當的時機說適當的話也很重要。」
</w:t>
          <w:br/>
          <w:t>   72歲仍在金融職場工作的張嵩峨，從未有退休打算的他，認為做任何事都是種挑戰，因為不曉得未來會面臨什麼樣的問題，所以凡事都需要事先規劃研擬，以做好風險控管，他笑著說，「所以我都不會樂觀地面對事情，但也因為這樣，我會比別人設想多一點，也會虛心地接受各種聲音和意見。」
</w:t>
          <w:br/>
          <w:t>   張嵩峨踏實努力的精神，及堅持的信念，從他嚴謹的態度中感受到，他秉持著力爭上游的精神，走出屬於自己的一片天。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e0cc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e9e4dd24-f8aa-42f7-aa7c-a10acaf29a21.jpg"/>
                      <pic:cNvPicPr/>
                    </pic:nvPicPr>
                    <pic:blipFill>
                      <a:blip xmlns:r="http://schemas.openxmlformats.org/officeDocument/2006/relationships" r:embed="Ra932ec13976a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2ec13976a4cec" /></Relationships>
</file>