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94de55050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境外生人物誌--法生劉悅嵐 熱愛繁體字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法國交換生的中文一劉悅嵐，自小對亞洲感興趣，因此在大學時主修中文和英文，已學過2年中文的她，用中英夾雜的詞彙，向我們表達她對中文的熱情。她認為，在學習中文的過程中，最困難的是書寫的學習，特別是繁體字筆畫較多、字型複雜，不易理解，但是她憑藉對中文的熱情，一字字的臨摹，「因為學會中文就能了解中國文化，所以再辛苦也是值得的。」
</w:t>
          <w:br/>
          <w:t>   除了中文，劉悅嵐也在本校雅滬國樂社中學習笛子和二胡，從小就開始學習音樂，精通長笛和豎琴，並自學鋼琴跟吉他，她興奮地表示，「一直以來都想學別國的樂器，來臺學中文還可以學到中國樂器，這是目前最大的收穫。」
</w:t>
          <w:br/>
          <w:t>   問到對臺灣的印象，她大方地說，「臺灣人的友善是我來臺灣念書的主因。」她表示，曾有一次在捷運站迷路，正拿著地圖感到茫然無助時，就有好幾個路人詢問是否需要幫忙，「當下真的很感動，臺灣真的是個溫暖、有人情味的好地方。」假日時也和朋友出遊，已遊覽過日月潭和野柳。劉悅嵐期許自己除努力增進中文實力外，也希望可以在國樂社學到更多不同的中國樂器。（文／楊蕙綾、攝影
</w:t>
          <w:br/>
          <w:t>   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937a7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e3abd527-2ef8-42d4-8a78-50a9fd407722.jpg"/>
                      <pic:cNvPicPr/>
                    </pic:nvPicPr>
                    <pic:blipFill>
                      <a:blip xmlns:r="http://schemas.openxmlformats.org/officeDocument/2006/relationships" r:embed="R3c8e72b8a03949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8e72b8a03949b7" /></Relationships>
</file>