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c3222277ff42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劍橋大學出版社總裁Bourne成功經營國際出版事業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【記者楊志偉蘭陽校園報導】蘭陽校園於11月25日在強邦國際會議廳，邀請英國劍橋大學出版社總裁Stephen Bourne 蒞校進行演講，共有300多名師生到場參與。Stephen分享外語能力的重要及職場經驗，並勉勵學生應在學生時代中，累積好外語和專業能力，以因應國際全球化的發展趨勢。全球創業發展學院院長劉艾華表示，該出版社在學術界中具有前瞻性指標，而蘭陽校園的科系和全球化有關連，因此才以全球化的主題，與學生分享全球化發展趨勢，讓學生能從Stephen的經驗中，了解整體企業發展，和企業家風範，希望能帶給學生不同的視野及全新刺激。
</w:t>
          <w:br/>
          <w:t>   Stephen在演講中提到，在全球化的潮流下，英語仍是重要的溝通工具，最好還能再具備第2或第3外語能力，他以自身為例，因成長環境的關係，熟悉西語、英語、史瓦希利語、法語、德語，以及廣東話等6種語言，加上專業能力，所以進入Deloitte（德勤會計事務所）擔任會計師，並調任香港負責統整國際知名企業等高階客戶之業務，也曾在埃克森石油公司等國際知名企業擔任重要財務工作。Stephen指出，自1970年起，多次來臺觀察到，臺灣進步很快，而且發展的環境不錯，但受限語言能力，有部分產業無法和印度等新興國家競爭，他鼓勵學生，可在學生時代培養國際化的專業能力，在畢業後才有機會，在國際企業中發揮專長。
</w:t>
          <w:br/>
          <w:t>   資通四林宏軒表示，這場演講很精彩，特別喜歡總裁分享他的職場經驗，只可惜時間太短。觀光四鄭善淳表示，總裁遠渡重洋來臺演講，跟大家分享很多經驗，很感謝學校提供這個機會，讓大家可以有機會，跟國際級的企業總裁直接面對面，學習到他的經驗。</w:t>
          <w:br/>
        </w:r>
      </w:r>
    </w:p>
  </w:body>
</w:document>
</file>