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bb3e35bba4d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教科微軟攜手培育創意教師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本校教育科技學系與台灣微軟首次共同舉辦「2011微軟PiL創意教師競賽」，該競賽吸引了全國公私立國小、國中、高中職教師及實習教師共有82件作品角逐競賽。負責微軟公關活動的集智館文化有限公司專案經理鄭毓嫻表示，微軟在培育創意教師上已有一段時間，所以除了傳統的教學模式，還希望能加入科技和資訊的層面，「淡江教科系在數位科技上的耕耘，是這次合作的契機！」
</w:t>
          <w:br/>
          <w:t>  創意教師競賽今年以「新聞終結者」為題，從時事發揮，配合資訊運用，將內容製成教案。而教科系在數位科技上耕耘，有目共睹，教科系主任張瓊穗指出，「這次跟微軟合辦活動只是個開始，未來也會與其他代表性企業爭取更多合作機會，為學生和產業搭起合作橋梁。」為淡江產學合作再添一樁美事。
</w:t>
          <w:br/>
          <w:t> 該賽於日前在台北校園校友會館決賽，並由教育學院院長高熏芳、台灣微軟公共業務事業群全球夥伴學習計畫經理蘇庭垠致詞，及本校教科系教授徐新逸、李世忠、副教授顧大維和親子天下雜誌副總編輯賓靜蓀等人到場頒獎。</w:t>
          <w:br/>
        </w:r>
      </w:r>
    </w:p>
  </w:body>
</w:document>
</file>