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ade2dc5984a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議員投票 為學生自治打拚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第28屆學生議員選舉將在13日（週二）到15日（週四）舉行投票，各院所學生皆有選舉權，一起選出該院所議會代表，為學生自治打拼。淡水校園的投票地點為商館二樓、文館二樓、新工館、科學館、驚聲大樓的大門口，蘭陽校區則在圖書館前空地，歡迎大家踴躍投票！</w:t>
          <w:br/>
        </w:r>
      </w:r>
    </w:p>
  </w:body>
</w:document>
</file>